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44546a"/>
          <w:sz w:val="28"/>
          <w:szCs w:val="28"/>
        </w:rPr>
      </w:pPr>
      <w:r w:rsidDel="00000000" w:rsidR="00000000" w:rsidRPr="00000000">
        <w:rPr>
          <w:b w:val="1"/>
          <w:color w:val="44546a"/>
          <w:sz w:val="28"/>
          <w:szCs w:val="28"/>
          <w:rtl w:val="0"/>
        </w:rPr>
        <w:t xml:space="preserve">Instructivo para la inscripción Beca UBACyT 2022 (ESTÍMULO, MAESTRÍA, DOCTORADO, CULMINACIÓN DE DOCTORADO)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44546a"/>
          <w:sz w:val="26"/>
          <w:szCs w:val="26"/>
          <w:rtl w:val="0"/>
        </w:rPr>
        <w:t xml:space="preserve">Información General </w:t>
      </w:r>
      <w:r w:rsidDel="00000000" w:rsidR="00000000" w:rsidRPr="00000000">
        <w:rPr>
          <w:color w:val="44546a"/>
          <w:sz w:val="24"/>
          <w:szCs w:val="24"/>
          <w:rtl w:val="0"/>
        </w:rPr>
        <w:br w:type="textWrapping"/>
        <w:t xml:space="preserve">  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both"/>
        <w:rPr>
          <w:color w:val="44546a"/>
          <w:sz w:val="26"/>
          <w:szCs w:val="26"/>
        </w:rPr>
      </w:pPr>
      <w:r w:rsidDel="00000000" w:rsidR="00000000" w:rsidRPr="00000000">
        <w:rPr>
          <w:i w:val="1"/>
          <w:color w:val="44546a"/>
          <w:sz w:val="26"/>
          <w:szCs w:val="26"/>
          <w:u w:val="single"/>
          <w:rtl w:val="0"/>
        </w:rPr>
        <w:t xml:space="preserve">La inscripción y envío de la postulación se realiza sólo a través del SIGEVA- UBA.</w:t>
      </w:r>
      <w:r w:rsidDel="00000000" w:rsidR="00000000" w:rsidRPr="00000000">
        <w:rPr>
          <w:color w:val="44546a"/>
          <w:sz w:val="26"/>
          <w:szCs w:val="26"/>
          <w:rtl w:val="0"/>
        </w:rPr>
        <w:t xml:space="preserve">  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b w:val="1"/>
          <w:i w:val="1"/>
          <w:color w:val="44546a"/>
          <w:sz w:val="24"/>
          <w:szCs w:val="24"/>
          <w:rtl w:val="0"/>
        </w:rPr>
        <w:t xml:space="preserve">Toda/os la/os postulantes deberán adjuntar a la postulación en SIGEVA UBA (en Archivos adjuntos)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:   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– Fotocopia de DNI  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– Analítico de la Carrera que incluya el CBC y promedio de quien se postula  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– Plan de Investigación   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– Carta compromiso y aval de Director/a  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– Si corresponde, Nota de Director/a justificando Tesis no presentadas de ex becas dirigidas (art. 10º de la RESCS-2021-1468-E-UBA-REC) </w:t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(adjuntar Certificaciones)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– Resolución </w:t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vigente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 del Cargo Docente </w:t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regular rentado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 del/la director/a </w:t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(adjuntar Certificaciones)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 En el caso de estar en condición Interina, la constancia de inscripción a concurso (como límite de antigüedad debe haber 3 años entre la fecha de presentación al concurso y la fecha de cierre de la convocatoria) o constancia de la licencia por un cargo de mayor jerarquía o dedicación </w:t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(adjuntar Certificaciones)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– En los casos que corresponda, en función de los individuos o poblaciones bajo estudio, El plan de investigación de las postulaciones deberá contar con la intervención del Comité de Ética  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– De haber cursado idiomas, el certificado del mismo  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i w:val="1"/>
          <w:color w:val="44546a"/>
          <w:sz w:val="24"/>
          <w:szCs w:val="24"/>
          <w:rtl w:val="0"/>
        </w:rPr>
        <w:t xml:space="preserve">Sólo la/os postulantes de Posgrado (Maestría y Doctorado), deberán agregar: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– Si es egresada/o de una Universidad Nacional, deberá adjuntar junto con el analítico un certificado expedido por la misma, donde se informe cuál es la nota promedio de su carrera (últimos 5 años).  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– Título o certificado de título en trámite </w:t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(adjuntar Certificaciones)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– Como excepción se admitirán postulantes que adeuden, como máximo, las materias o actividades equivalentes a un cuatrimestre de la carrera que cursan al momento de postularse. En estos casos, se deberá adjuntar la “Nota Aval director/a de beca de posgrado” asumiendo el compromiso de que su postulante estará graduada/o, sin excepción, al momento de tomar posesión de la beca</w:t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 (adjuntar Certificaciones)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b w:val="1"/>
          <w:i w:val="1"/>
          <w:color w:val="44546a"/>
          <w:sz w:val="24"/>
          <w:szCs w:val="24"/>
          <w:rtl w:val="0"/>
        </w:rPr>
        <w:t xml:space="preserve">Para la/os postulantes de Posgrado (Culminación):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color w:val="44546a"/>
          <w:sz w:val="24"/>
          <w:szCs w:val="24"/>
          <w:rtl w:val="0"/>
        </w:rPr>
        <w:t xml:space="preserve">– Admisión al Doctorado y Estado de Avance del Doctorado </w:t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(adjuntar Admisión y Avance Doctorado)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Director/a</w:t>
      </w:r>
      <w:r w:rsidDel="00000000" w:rsidR="00000000" w:rsidRPr="00000000">
        <w:rPr>
          <w:color w:val="44546a"/>
          <w:sz w:val="24"/>
          <w:szCs w:val="24"/>
          <w:rtl w:val="0"/>
        </w:rPr>
        <w:br w:type="textWrapping"/>
        <w:t xml:space="preserve">– El CV que tomará en cuenta la Comisión Técnica Asesora al momento de la evaluación, será el que 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resulta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 de lo cargado en las distintas pestañas de la base de datos del SIGEVA UBA. Antes de asociarse a la postulación, el/la directora/a debe completar o actualizar sus datos en el Banco de Datos de SIGEVA-UBA, adjuntar su CV y/u otros adjuntos que considere relevantes, y posteriormente asociarse a la postulación abierta desde la pestaña trámite. El/la postulante debe habilitarlo/a en su presentación antes de enviarla a través del Sistema.  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Proyectos Marco de Investigación de la Becas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– Programación 2018 (Modalidad I)  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– Programación 2020  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– Proyectos de Desarrollo Estratégico (PDE), PIDAE Y 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PIUBAS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 (sólo Estímulo)  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En todos los casos, el/la director/a del/a postulante deberá garantizar que contará con los recursos necesarios para la ejecución de las actividades del mismo adjuntando a la postulación la carta compromiso, elevada junto con la postulación, cuya viabilidad será objeto de evaluación. Del mismo modo, en caso de ser adjudicada la beca, el/la Director/a deberá informar, durante el período de duración de la misma, cambios que pudieran impactar o comprometer la ejecución de las actividades programadas por el/la becario/a.  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both"/>
        <w:rPr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ENVÍO A LA SUBSECRETARÍA DE INVESTIGACIÓN Y DOCTORADO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before="240" w:line="24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- Luego deben enviar </w:t>
      </w:r>
      <w:r w:rsidDel="00000000" w:rsidR="00000000" w:rsidRPr="00000000">
        <w:rPr>
          <w:b w:val="1"/>
          <w:color w:val="333333"/>
          <w:sz w:val="24"/>
          <w:szCs w:val="24"/>
          <w:u w:val="single"/>
          <w:rtl w:val="0"/>
        </w:rPr>
        <w:t xml:space="preserve">antes del  06 de Abril 2022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  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a </w:t>
      </w: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secid@fi.uba.ar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   una copia en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UN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solo archivo en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Formato PDF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toda la documentación presentada a esta Convocatoria. </w:t>
      </w:r>
      <w:r w:rsidDel="00000000" w:rsidR="00000000" w:rsidRPr="00000000">
        <w:rPr>
          <w:color w:val="333333"/>
          <w:sz w:val="24"/>
          <w:szCs w:val="24"/>
          <w:u w:val="single"/>
          <w:rtl w:val="0"/>
        </w:rPr>
        <w:t xml:space="preserve">Agregando el Formulario que se imprime del sistema (SIGEVA)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con todas las firmas, este tiene que encabezar el archivo unificado de la documentación.</w:t>
      </w:r>
    </w:p>
    <w:p w:rsidR="00000000" w:rsidDel="00000000" w:rsidP="00000000" w:rsidRDefault="00000000" w:rsidRPr="00000000" w14:paraId="00000020">
      <w:pPr>
        <w:shd w:fill="ffffff" w:val="clear"/>
        <w:spacing w:before="240" w:line="24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before="240" w:line="24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before="240" w:line="24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before="240" w:line="240" w:lineRule="auto"/>
        <w:jc w:val="both"/>
        <w:rPr>
          <w:color w:val="3c78d8"/>
          <w:sz w:val="26"/>
          <w:szCs w:val="26"/>
        </w:rPr>
      </w:pPr>
      <w:r w:rsidDel="00000000" w:rsidR="00000000" w:rsidRPr="00000000">
        <w:rPr>
          <w:b w:val="1"/>
          <w:color w:val="3c78d8"/>
          <w:sz w:val="26"/>
          <w:szCs w:val="26"/>
          <w:rtl w:val="0"/>
        </w:rPr>
        <w:t xml:space="preserve">IMPORTANTE:</w:t>
      </w:r>
      <w:r w:rsidDel="00000000" w:rsidR="00000000" w:rsidRPr="00000000">
        <w:rPr>
          <w:color w:val="3c78d8"/>
          <w:sz w:val="26"/>
          <w:szCs w:val="26"/>
          <w:rtl w:val="0"/>
        </w:rPr>
        <w:t xml:space="preserve">  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Asegurarse que el código de trámite, el título y resumen del proyecto marco de la beca que se carga en la postulación en SIGEVA, sean los correctos.  No cargar en su lugar el código de trámite de la beca.  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Podrá consultar la lista de proyectos y códigos en la página de la SeCyT-UBA.  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Al cargar los datos en el SIGEVA UBA, donde corresponde ingresar el Código de identificación del proyecto, y este sea PDE, 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PIUBAS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 O PIDAE se deberá ingresar la siguiente información:   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PD + nro cuando sea un PDE   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PB + nro cuando sea un 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PIUBAS</w:t>
      </w:r>
      <w:r w:rsidDel="00000000" w:rsidR="00000000" w:rsidRPr="00000000">
        <w:rPr>
          <w:color w:val="44546a"/>
          <w:sz w:val="24"/>
          <w:szCs w:val="24"/>
          <w:rtl w:val="0"/>
        </w:rPr>
        <w:t xml:space="preserve">   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color w:val="44546a"/>
          <w:sz w:val="24"/>
          <w:szCs w:val="24"/>
        </w:rPr>
      </w:pPr>
      <w:r w:rsidDel="00000000" w:rsidR="00000000" w:rsidRPr="00000000">
        <w:rPr>
          <w:color w:val="44546a"/>
          <w:sz w:val="24"/>
          <w:szCs w:val="24"/>
          <w:rtl w:val="0"/>
        </w:rPr>
        <w:t xml:space="preserve">PI + nro cuando sea un PIDAE  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Podrá consultar la lista de proyectos y códigos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(aquí)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Consultar: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0" w:afterAutospacing="0" w:before="240" w:line="240" w:lineRule="auto"/>
        <w:ind w:left="720" w:hanging="36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Las respuestas a las Preguntas Frecuentes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1d1d1d"/>
          <w:sz w:val="24"/>
          <w:szCs w:val="24"/>
        </w:rPr>
      </w:pPr>
      <w:r w:rsidDel="00000000" w:rsidR="00000000" w:rsidRPr="00000000">
        <w:rPr>
          <w:color w:val="1d1d1d"/>
          <w:sz w:val="24"/>
          <w:szCs w:val="24"/>
          <w:rtl w:val="0"/>
        </w:rPr>
        <w:t xml:space="preserve"> Formulario Plan de Investigación Beca Estímulo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1d1d1d"/>
          <w:sz w:val="24"/>
          <w:szCs w:val="24"/>
        </w:rPr>
      </w:pPr>
      <w:r w:rsidDel="00000000" w:rsidR="00000000" w:rsidRPr="00000000">
        <w:rPr>
          <w:color w:val="1d1d1d"/>
          <w:sz w:val="24"/>
          <w:szCs w:val="24"/>
          <w:rtl w:val="0"/>
        </w:rPr>
        <w:t xml:space="preserve"> Formulario Plan de Investigación Beca Posgrado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color w:val="1d1d1d"/>
          <w:sz w:val="24"/>
          <w:szCs w:val="24"/>
        </w:rPr>
      </w:pPr>
      <w:r w:rsidDel="00000000" w:rsidR="00000000" w:rsidRPr="00000000">
        <w:rPr>
          <w:color w:val="1d1d1d"/>
          <w:sz w:val="24"/>
          <w:szCs w:val="24"/>
          <w:rtl w:val="0"/>
        </w:rPr>
        <w:t xml:space="preserve">Carta Compromiso del Director de Beca,   Carta Aval del Director de Beca y   Aval del Director del Proyecto.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0" w:before="0" w:beforeAutospacing="0" w:line="240" w:lineRule="auto"/>
        <w:ind w:left="720" w:hanging="360"/>
        <w:jc w:val="both"/>
        <w:rPr>
          <w:color w:val="1d1d1d"/>
          <w:sz w:val="24"/>
          <w:szCs w:val="24"/>
        </w:rPr>
      </w:pPr>
      <w:r w:rsidDel="00000000" w:rsidR="00000000" w:rsidRPr="00000000">
        <w:rPr>
          <w:color w:val="1d1d1d"/>
          <w:sz w:val="24"/>
          <w:szCs w:val="24"/>
          <w:rtl w:val="0"/>
        </w:rPr>
        <w:t xml:space="preserve">Nota del Director de Beca.</w:t>
      </w:r>
    </w:p>
    <w:p w:rsidR="00000000" w:rsidDel="00000000" w:rsidP="00000000" w:rsidRDefault="00000000" w:rsidRPr="00000000" w14:paraId="00000032">
      <w:pPr>
        <w:shd w:fill="ffffff" w:val="clear"/>
        <w:spacing w:after="240" w:before="240" w:line="24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color w:val="1d1d1d"/>
          <w:sz w:val="24"/>
          <w:szCs w:val="24"/>
          <w:rtl w:val="0"/>
        </w:rPr>
        <w:t xml:space="preserve">Estas se encuentran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disponible en el siguiente enlace: </w:t>
      </w:r>
    </w:p>
    <w:p w:rsidR="00000000" w:rsidDel="00000000" w:rsidP="00000000" w:rsidRDefault="00000000" w:rsidRPr="00000000" w14:paraId="00000033">
      <w:pPr>
        <w:shd w:fill="ffffff" w:val="clear"/>
        <w:spacing w:after="240" w:before="240" w:line="240" w:lineRule="auto"/>
        <w:jc w:val="both"/>
        <w:rPr>
          <w:b w:val="1"/>
          <w:color w:val="ff0000"/>
          <w:sz w:val="24"/>
          <w:szCs w:val="24"/>
        </w:rPr>
      </w:pPr>
      <w:hyperlink r:id="rId8">
        <w:r w:rsidDel="00000000" w:rsidR="00000000" w:rsidRPr="00000000">
          <w:rPr>
            <w:b w:val="1"/>
            <w:color w:val="ff0000"/>
            <w:sz w:val="24"/>
            <w:szCs w:val="24"/>
            <w:u w:val="single"/>
            <w:rtl w:val="0"/>
          </w:rPr>
          <w:t xml:space="preserve">https://www.fi.uba.ar/investigacion/becas/convocatoria-a-becas-ubacyt-2022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40" w:before="240" w:line="240" w:lineRule="auto"/>
        <w:jc w:val="both"/>
        <w:rPr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Por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consultas referidas a la convocatoria podrán contactarse a: 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becas@rec.uba.ar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Las consultas correspondientes al sistema a:  </w:t>
      </w: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consultas_sigeva@rec.uba.ar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ind w:left="720" w:firstLine="0"/>
        <w:jc w:val="both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 w:val="1"/>
    <w:rsid w:val="002B49B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consultas_sigeva@rec.uba.ar" TargetMode="External"/><Relationship Id="rId9" Type="http://schemas.openxmlformats.org/officeDocument/2006/relationships/hyperlink" Target="mailto:becas@rec.uba.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yt.rec.uba.ar/wp-content/uploads/PROYECTOS-CYT-VIGENTES-2022-1.pdf" TargetMode="External"/><Relationship Id="rId8" Type="http://schemas.openxmlformats.org/officeDocument/2006/relationships/hyperlink" Target="https://www.fi.uba.ar/investigacion/becas/convocatoria-a-becas-ubacyt-20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/fJTCKGM9H/8GcSSK6zexotWg==">AMUW2mWsAokF8Tbv9PPcRnuH84Ku+i5lq7qN2m/99FAeYUB/fq1fNVO1qBBTHOgDbwBvTHr+IMikDVubKmgJSTPxnBlbqI6sjwSK7/Oy0d46o+D8J6pTtNNOl/NN/EMAsYByNRtHc/Fk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2022-02-22T21:18:00Z</dcterms:created>
  <dc:creator>secid</dc:creator>
</cp:coreProperties>
</file>